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21"/>
        <w:gridCol w:w="326"/>
        <w:gridCol w:w="533"/>
        <w:gridCol w:w="214"/>
        <w:gridCol w:w="1081"/>
        <w:gridCol w:w="778"/>
        <w:gridCol w:w="475"/>
        <w:gridCol w:w="29"/>
        <w:gridCol w:w="20"/>
        <w:gridCol w:w="1207"/>
        <w:gridCol w:w="20"/>
        <w:gridCol w:w="96"/>
        <w:gridCol w:w="1347"/>
        <w:gridCol w:w="20"/>
        <w:gridCol w:w="268"/>
        <w:gridCol w:w="20"/>
        <w:gridCol w:w="446"/>
        <w:gridCol w:w="20"/>
        <w:gridCol w:w="181"/>
        <w:gridCol w:w="58"/>
        <w:gridCol w:w="250"/>
        <w:gridCol w:w="61"/>
        <w:gridCol w:w="41"/>
        <w:gridCol w:w="77"/>
      </w:tblGrid>
      <w:tr w:rsidR="000A054B" w:rsidRPr="000A054B" w:rsidTr="002D7582">
        <w:trPr>
          <w:gridAfter w:val="7"/>
          <w:wAfter w:w="688" w:type="dxa"/>
          <w:trHeight w:val="283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35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0A054B" w:rsidRPr="000A054B" w:rsidTr="008A1FD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366C59" w:rsidP="000A054B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0A054B" w:rsidRPr="000A05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0A054B" w:rsidRPr="000A054B" w:rsidRDefault="000A054B" w:rsidP="000A054B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A05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66C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7"/>
          <w:wAfter w:w="688" w:type="dxa"/>
          <w:trHeight w:val="509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0A054B" w:rsidRPr="000A054B" w:rsidTr="008A1FDE">
              <w:trPr>
                <w:trHeight w:val="1694"/>
              </w:trPr>
              <w:tc>
                <w:tcPr>
                  <w:tcW w:w="56" w:type="dxa"/>
                  <w:hideMark/>
                </w:tcPr>
                <w:p w:rsidR="000A054B" w:rsidRPr="000A054B" w:rsidRDefault="006C3219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C3219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7F1FDC9B" wp14:editId="045F1B5A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6"/>
          <w:wAfter w:w="668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A054B" w:rsidRPr="000A054B" w:rsidTr="002D7582">
        <w:trPr>
          <w:gridAfter w:val="5"/>
          <w:wAfter w:w="487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5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0A054B" w:rsidRPr="000A054B" w:rsidTr="008A1FDE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1"/>
          <w:wAfter w:w="77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55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5"/>
            </w:tblGrid>
            <w:tr w:rsidR="000A054B" w:rsidRPr="000A054B" w:rsidTr="008A1FD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F3243C" w:rsidRDefault="000A054B" w:rsidP="000A054B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E30C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УТВЕРЖДАЮ </w:t>
                  </w:r>
                  <w:r w:rsidRPr="00DE30C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Проректор</w:t>
                  </w:r>
                  <w:r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 учебной работе</w:t>
                  </w:r>
                </w:p>
                <w:p w:rsidR="000A054B" w:rsidRPr="00F3243C" w:rsidRDefault="00366C59" w:rsidP="000A054B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41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6C59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50C81257" wp14:editId="26748400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Л.В. </w:t>
                  </w:r>
                  <w:proofErr w:type="spellStart"/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Ватлина</w:t>
                  </w:r>
                  <w:proofErr w:type="spellEnd"/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="00A741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мая</w:t>
                  </w:r>
                  <w:r w:rsid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0A054B" w:rsidRPr="00F3243C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6"/>
          <w:wAfter w:w="668" w:type="dxa"/>
          <w:trHeight w:val="708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Pr="000A054B" w:rsidRDefault="00F3243C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4"/>
          <w:wAfter w:w="429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93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0A054B" w:rsidRPr="000A054B" w:rsidTr="008A1F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4" w:type="dxa"/>
            <w:gridSpan w:val="2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A054B" w:rsidRPr="000A054B" w:rsidTr="008A1F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</w:p>
                <w:p w:rsidR="000A054B" w:rsidRPr="000A054B" w:rsidRDefault="000A054B" w:rsidP="00F3243C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F3243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26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24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26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500"/>
        </w:trPr>
        <w:tc>
          <w:tcPr>
            <w:tcW w:w="9805" w:type="dxa"/>
            <w:gridSpan w:val="2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A054B" w:rsidRPr="000A054B" w:rsidTr="008A1F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  <w:r w:rsidRPr="000A05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A05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43.02.14 Гостиничное дело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0A054B" w:rsidRPr="000A054B" w:rsidRDefault="000A054B" w:rsidP="000A054B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243C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Специалист по гостеприимству</w:t>
                  </w:r>
                </w:p>
                <w:p w:rsidR="000A054B" w:rsidRPr="000A054B" w:rsidRDefault="000A054B" w:rsidP="000A054B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7"/>
          <w:wAfter w:w="688" w:type="dxa"/>
          <w:trHeight w:val="306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53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500"/>
        </w:trPr>
        <w:tc>
          <w:tcPr>
            <w:tcW w:w="9805" w:type="dxa"/>
            <w:gridSpan w:val="27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54B" w:rsidRPr="000A054B" w:rsidTr="002D7582">
        <w:trPr>
          <w:gridAfter w:val="7"/>
          <w:wAfter w:w="688" w:type="dxa"/>
          <w:trHeight w:val="343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53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4" w:type="dxa"/>
            <w:gridSpan w:val="2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582" w:rsidRDefault="002D7582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582" w:rsidRPr="000A054B" w:rsidRDefault="002D7582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54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</w:t>
            </w:r>
          </w:p>
          <w:p w:rsidR="000A054B" w:rsidRPr="000A054B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45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0A054B" w:rsidRPr="000A054B" w:rsidRDefault="000A054B" w:rsidP="00B0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     Рабочая программа профессионального модуля ПМ.03 Организация и контроль текущей деятельности сотрудников службы обслуживания и эксплуатации номерного фонда 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Pr="000A05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43.02.14 Гостиничное дело</w:t>
                  </w: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утвержденного приказом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09.12.2016 № 1552.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3"/>
          <w:wAfter w:w="179" w:type="dxa"/>
          <w:trHeight w:val="463"/>
        </w:trPr>
        <w:tc>
          <w:tcPr>
            <w:tcW w:w="2355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59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7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10" w:type="dxa"/>
            <w:gridSpan w:val="9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trHeight w:val="639"/>
        </w:trPr>
        <w:tc>
          <w:tcPr>
            <w:tcW w:w="9923" w:type="dxa"/>
            <w:gridSpan w:val="29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0A054B" w:rsidRPr="000A054B" w:rsidTr="008A1FDE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DE30C0" w:rsidP="000A054B">
                  <w:pPr>
                    <w:tabs>
                      <w:tab w:val="left" w:pos="609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>РАЗРАБОТЧИКИ</w:t>
                  </w:r>
                  <w:r w:rsidR="000A054B" w:rsidRPr="000A054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0A054B" w:rsidRPr="000A054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ab/>
                  </w:r>
                </w:p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О. В. Балашова, преподаватель кафедры сервиса и туризма</w:t>
                  </w:r>
                </w:p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Ю.В.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Воронович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ассистент кафедры иностранных языков и русской филологии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trHeight w:val="5578"/>
        </w:trPr>
        <w:tc>
          <w:tcPr>
            <w:tcW w:w="9923" w:type="dxa"/>
            <w:gridSpan w:val="29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0A054B" w:rsidRPr="000A054B" w:rsidTr="008A1F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Ы: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Н.Н. Архипова, преподаватель кафедры сервиса и туризма</w:t>
                  </w:r>
                </w:p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О.Ю</w:t>
                  </w:r>
                  <w:r w:rsidR="00B077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Чирейкина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., канд.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филол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доцент </w:t>
                  </w: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иностранных языков и русской филологии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2D7582" w:rsidRDefault="000A054B" w:rsidP="002D758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gridAfter w:val="3"/>
          <w:wAfter w:w="179" w:type="dxa"/>
          <w:trHeight w:val="103"/>
        </w:trPr>
        <w:tc>
          <w:tcPr>
            <w:tcW w:w="2355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59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7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10" w:type="dxa"/>
            <w:gridSpan w:val="9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профессионального модуля ПМ.03 Организация и контроль текущей деятельности сотрудников службы обслуживания и эксплуатации номерного фонда </w:t>
                  </w:r>
                  <w:proofErr w:type="gram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рассмотрена и одобрена</w:t>
                  </w:r>
                  <w:proofErr w:type="gram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 кафедр:</w:t>
                  </w:r>
                </w:p>
                <w:p w:rsidR="000A054B" w:rsidRPr="000A054B" w:rsidRDefault="000A054B" w:rsidP="002D7582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сервиса и туризма</w:t>
                  </w:r>
                  <w:r w:rsidR="0046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протокол от 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мая</w:t>
                  </w:r>
                  <w:r w:rsidR="0046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2D75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г., № 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0A054B" w:rsidRPr="000A054B" w:rsidRDefault="000A054B" w:rsidP="00A74187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иностранных язык</w:t>
                  </w:r>
                  <w:r w:rsidR="0046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ов и русской филологии от 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мая 2025 г., № 8</w:t>
                  </w:r>
                  <w:r w:rsidR="002D75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кафедрой</w:t>
                  </w:r>
                </w:p>
                <w:p w:rsidR="000A054B" w:rsidRPr="000A054B" w:rsidRDefault="000A054B" w:rsidP="000A054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сервиса и туризма                          </w:t>
                  </w:r>
                  <w:r w:rsidR="002D758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="00366C59">
                    <w:rPr>
                      <w:noProof/>
                      <w:lang w:eastAsia="ru-RU"/>
                    </w:rPr>
                    <w:drawing>
                      <wp:inline distT="0" distB="0" distL="0" distR="0" wp14:anchorId="2BB1A7C3" wp14:editId="597DBA15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66C59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="002D758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0A054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Е.Н. Осипова</w:t>
                  </w:r>
                </w:p>
                <w:p w:rsidR="000A054B" w:rsidRPr="000A054B" w:rsidRDefault="000A054B" w:rsidP="000A054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054B" w:rsidRPr="000A054B" w:rsidRDefault="000A054B" w:rsidP="000A05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054B" w:rsidRPr="000A054B" w:rsidRDefault="000A054B" w:rsidP="000A05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иностранных </w:t>
      </w:r>
    </w:p>
    <w:p w:rsidR="000A054B" w:rsidRPr="000A054B" w:rsidRDefault="000A054B" w:rsidP="000A05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языков и русской филологии           </w:t>
      </w:r>
      <w:r w:rsidR="002D75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366C59">
        <w:rPr>
          <w:noProof/>
          <w:lang w:eastAsia="ru-RU"/>
        </w:rPr>
        <w:drawing>
          <wp:inline distT="0" distB="0" distL="0" distR="0" wp14:anchorId="76E6EBD0" wp14:editId="13F190E9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6C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2D75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О.Ю. </w:t>
      </w:r>
      <w:proofErr w:type="spellStart"/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Чирейкина</w:t>
      </w:r>
      <w:proofErr w:type="spellEnd"/>
    </w:p>
    <w:p w:rsidR="000A054B" w:rsidRPr="000A054B" w:rsidRDefault="000A054B" w:rsidP="000A05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054B" w:rsidRPr="000A054B" w:rsidRDefault="000A054B" w:rsidP="000A0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A054B" w:rsidRPr="000A054B" w:rsidTr="008A1FDE">
        <w:trPr>
          <w:trHeight w:val="394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1. ОБЩАЯ ХАРАКТЕРИСТИКА ПРОГРАММЫ ПРОФЕССИОНАЛЬНОГО МОДУЛЯ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</w:tr>
      <w:tr w:rsidR="000A054B" w:rsidRPr="000A054B" w:rsidTr="008A1FDE">
        <w:trPr>
          <w:trHeight w:val="720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2. СТРУКТУРА И СОДЕРЖАНИЕ ПРОФЕССИОНАЛЬНОГО МОДУЛЯ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A054B" w:rsidRPr="000A054B" w:rsidTr="008A1FDE">
        <w:trPr>
          <w:trHeight w:val="594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3. УСЛОВИЯ РЕАЛИЗАЦИИ ПРОГРАММЫ ПРОФЕССИОНАЛЬНОГО МОДУЛЯ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A054B" w:rsidRPr="000A054B" w:rsidTr="008A1FDE">
        <w:trPr>
          <w:trHeight w:val="692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  <w:sectPr w:rsidR="000A054B" w:rsidRPr="000A054B" w:rsidSect="008A1FDE">
          <w:pgSz w:w="11906" w:h="16838"/>
          <w:pgMar w:top="1134" w:right="567" w:bottom="1134" w:left="1134" w:header="708" w:footer="708" w:gutter="0"/>
          <w:cols w:space="720"/>
        </w:sectPr>
      </w:pP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РАБОЧЕЙ ПРОГРАММЫ ПРОФЕССИОНАЛЬНОГО МОДУЛЯ</w:t>
      </w: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Область применения рабочей программы</w:t>
      </w: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0A054B" w:rsidRPr="000A054B" w:rsidRDefault="000A054B" w:rsidP="000A054B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 основной вид деятельности: Организация и контроль текущей деятельности сотрудников службы обслуживания и эксплуатации номерного фонда и соответствующие ему общие компетенции и профессиональные компетенции:</w:t>
      </w:r>
    </w:p>
    <w:p w:rsidR="000A054B" w:rsidRPr="000A054B" w:rsidRDefault="000A054B" w:rsidP="000A0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8"/>
        <w:gridCol w:w="9083"/>
      </w:tblGrid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Наименование общих компетенций</w:t>
            </w:r>
          </w:p>
        </w:tc>
      </w:tr>
      <w:tr w:rsidR="000A054B" w:rsidRPr="000A054B" w:rsidTr="008A1FDE">
        <w:trPr>
          <w:trHeight w:val="327"/>
        </w:trPr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Планировать и реализовывать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собственное профессиональное и личностное развитие.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07.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08.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14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114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4358" w:type="pct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114265" w:rsidRPr="000A054B" w:rsidTr="00114265">
        <w:trPr>
          <w:trHeight w:val="431"/>
        </w:trPr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>ЛР 10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Заботится о защите окружающей среды, собственной и чужой безопасности, в том числе цифровой.</w:t>
            </w:r>
          </w:p>
        </w:tc>
      </w:tr>
      <w:tr w:rsidR="00461FB0" w:rsidRPr="000A054B" w:rsidTr="00461FB0">
        <w:trPr>
          <w:trHeight w:val="301"/>
        </w:trPr>
        <w:tc>
          <w:tcPr>
            <w:tcW w:w="642" w:type="pct"/>
          </w:tcPr>
          <w:p w:rsidR="00461FB0" w:rsidRPr="00461FB0" w:rsidRDefault="00461FB0" w:rsidP="0046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0">
              <w:rPr>
                <w:rFonts w:ascii="Times New Roman" w:hAnsi="Times New Roman" w:cs="Times New Roman"/>
                <w:b/>
                <w:sz w:val="24"/>
                <w:szCs w:val="24"/>
              </w:rPr>
              <w:t>ЛР 11</w:t>
            </w:r>
          </w:p>
        </w:tc>
        <w:tc>
          <w:tcPr>
            <w:tcW w:w="4358" w:type="pct"/>
          </w:tcPr>
          <w:p w:rsidR="00461FB0" w:rsidRPr="00461FB0" w:rsidRDefault="00461FB0" w:rsidP="0046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>ЛР 13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14 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Демонстрировать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18 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Осознавать выбор будущей профессии как путь и способ реализации собственных жизненных планов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19 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Гибко реагировать на появление новых форм трудовой деятельности, готовится к их усвоению.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9110"/>
      </w:tblGrid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ПК 3.1.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Планировать потребности службы обслуживания и эксплуатации номерного фонда в материальных ресурсах и персонале.</w:t>
            </w:r>
          </w:p>
        </w:tc>
      </w:tr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t>ПК 3.2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гостиницы.</w:t>
            </w:r>
          </w:p>
        </w:tc>
      </w:tr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t>ПК 3.3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профессионального модуля студент должен: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8606"/>
      </w:tblGrid>
      <w:tr w:rsidR="000A054B" w:rsidRPr="000A054B" w:rsidTr="008A1FDE">
        <w:tc>
          <w:tcPr>
            <w:tcW w:w="8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Иметь практический опыт</w:t>
            </w:r>
          </w:p>
        </w:tc>
        <w:tc>
          <w:tcPr>
            <w:tcW w:w="4129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в разработке операционных процедур и стандартов службы обслуживания и эксплуатации номерного фонда;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</w:rPr>
              <w:t>планировании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</w:rPr>
              <w:t>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</w:tr>
      <w:tr w:rsidR="000A054B" w:rsidRPr="000A054B" w:rsidTr="008A1FDE">
        <w:tc>
          <w:tcPr>
            <w:tcW w:w="8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уметь</w:t>
            </w:r>
          </w:p>
        </w:tc>
        <w:tc>
          <w:tcPr>
            <w:tcW w:w="41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планировать работу службы обслуживания и эксплуатации номерного фонда;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организовывать выполнение и контролировать соблюдение стандартов качества оказываемых услуг сотрудниками службы;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рассчитывать нормативы работы горничных;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      </w:r>
          </w:p>
        </w:tc>
      </w:tr>
      <w:tr w:rsidR="000A054B" w:rsidRPr="000A054B" w:rsidTr="008A1FDE">
        <w:tc>
          <w:tcPr>
            <w:tcW w:w="8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знать</w:t>
            </w:r>
          </w:p>
        </w:tc>
        <w:tc>
          <w:tcPr>
            <w:tcW w:w="41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Pr="000A054B">
              <w:rPr>
                <w:rFonts w:ascii="Times New Roman" w:eastAsia="Times New Roman" w:hAnsi="Times New Roman" w:cs="Times New Roman"/>
                <w:sz w:val="24"/>
              </w:rPr>
              <w:t>структуру службы обслуживания и эксплуатации номерного фонда, ее цели, задачи, значение в общей структуре гостиницы;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принципы взаимодействия с другими службами отеля;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- сервисные стандарты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sz w:val="24"/>
              </w:rPr>
              <w:t>housekeeping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санитарно-гигиенические мероприятия по обеспечению чистоты, порядка, комфорта пребывания гостей;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- порядок материально-технического обеспечения гостиницы 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 соблюдением норм и стандартов оснащения номерного фонда;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п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ринципы у</w:t>
            </w:r>
            <w:r w:rsidRPr="000A054B">
              <w:rPr>
                <w:rFonts w:ascii="Times New Roman" w:eastAsia="Times New Roman" w:hAnsi="Times New Roman" w:cs="Times New Roman"/>
                <w:sz w:val="24"/>
              </w:rPr>
              <w:t>правления материально-производственными запасами;</w:t>
            </w:r>
          </w:p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методы оценки уровня предоставляемого гостям сервиса;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требования охраны труда, техники безопасности и правил противопожарной безопасности;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систему отчетности в службе обслуживания и эксплуатации номерного фонда.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1.3. Количество часов, отводимое на освоение профессионального модуля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Всего часов – 462 часов.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Из них на освоение МДК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- МДК 03.01 – 263 часа,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- МДК 03.02 – 79 часов,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Курсовая работа: 20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на практики: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учебную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- 36 часа,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производственную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- 72 часа.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Количество часов на основе программы профессионального модуля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0A054B" w:rsidRPr="000A054B" w:rsidTr="008A1FDE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учебной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Максимальная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F5675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F5675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F5675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внеаудиторная работа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0A054B" w:rsidRPr="000A054B" w:rsidTr="008A1FDE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форме: экзамена, квалификационного экзамена</w:t>
            </w:r>
            <w:r w:rsidR="000F5675" w:rsidRPr="000F56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18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0A054B" w:rsidRPr="000A054B" w:rsidSect="008A1FDE">
          <w:pgSz w:w="11906" w:h="16838"/>
          <w:pgMar w:top="1134" w:right="567" w:bottom="1134" w:left="1134" w:header="709" w:footer="709" w:gutter="0"/>
          <w:cols w:space="720"/>
        </w:sectPr>
      </w:pPr>
      <w:bookmarkStart w:id="0" w:name="_GoBack"/>
      <w:bookmarkEnd w:id="0"/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2. СТРУКТУРА и содержание профессионального модуля</w:t>
      </w:r>
    </w:p>
    <w:p w:rsidR="000A054B" w:rsidRPr="000F5675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2.1. Стр</w:t>
      </w:r>
      <w:r w:rsidR="003B1271">
        <w:rPr>
          <w:rFonts w:ascii="Times New Roman" w:eastAsia="Times New Roman" w:hAnsi="Times New Roman" w:cs="Times New Roman"/>
          <w:b/>
          <w:sz w:val="24"/>
          <w:lang w:eastAsia="ru-RU"/>
        </w:rPr>
        <w:t>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9"/>
        <w:gridCol w:w="4256"/>
        <w:gridCol w:w="1275"/>
        <w:gridCol w:w="708"/>
        <w:gridCol w:w="1846"/>
        <w:gridCol w:w="1275"/>
        <w:gridCol w:w="851"/>
        <w:gridCol w:w="1141"/>
        <w:gridCol w:w="998"/>
        <w:gridCol w:w="1714"/>
      </w:tblGrid>
      <w:tr w:rsidR="000A054B" w:rsidRPr="000A054B" w:rsidTr="003B1271"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 часов (макс. учебная нагрузка и практики)</w:t>
            </w:r>
          </w:p>
        </w:tc>
        <w:tc>
          <w:tcPr>
            <w:tcW w:w="190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0A054B" w:rsidRPr="000A054B" w:rsidTr="003B1271"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5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Обязательные аудиторные учебные занятия</w:t>
            </w:r>
          </w:p>
        </w:tc>
        <w:tc>
          <w:tcPr>
            <w:tcW w:w="6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внеаудиторная (самостоятельная) учебная работа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учебная,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0A054B" w:rsidRPr="000A054B" w:rsidTr="003B1271"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лабораторные работы и практические занятия, часов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курсовая проект (работа)*, часов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курсовой проект (работа)*, часов</w:t>
            </w: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</w:tr>
      <w:tr w:rsidR="00967678" w:rsidRPr="000A054B" w:rsidTr="00967678">
        <w:tc>
          <w:tcPr>
            <w:tcW w:w="17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678" w:rsidRPr="00967678" w:rsidRDefault="00967678" w:rsidP="0096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67678" w:rsidRPr="000A054B" w:rsidTr="00967678">
        <w:tc>
          <w:tcPr>
            <w:tcW w:w="17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678" w:rsidRPr="00967678" w:rsidRDefault="00967678" w:rsidP="0096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МДК 03.02 </w:t>
            </w:r>
            <w:r w:rsidRPr="00967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Иностранный язык в службе обслуживания и эксплуатации номерного фонда.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c>
          <w:tcPr>
            <w:tcW w:w="3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3.1, ОК. 01 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ЛР10,</w:t>
            </w:r>
            <w:r w:rsidR="00CB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11, 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ЛР13, ЛР14, ЛР18</w:t>
            </w:r>
            <w:r w:rsidR="00CB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19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 Планирование</w:t>
            </w:r>
          </w:p>
          <w:p w:rsidR="000A054B" w:rsidRPr="00967678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120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108</w:t>
            </w:r>
          </w:p>
        </w:tc>
        <w:tc>
          <w:tcPr>
            <w:tcW w:w="605" w:type="pct"/>
            <w:tcBorders>
              <w:top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76</w:t>
            </w:r>
          </w:p>
        </w:tc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054B" w:rsidRPr="004C6806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36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72</w:t>
            </w:r>
          </w:p>
        </w:tc>
      </w:tr>
      <w:tr w:rsidR="000A054B" w:rsidRPr="000A054B" w:rsidTr="003B1271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3.2, ПК 3.3, ОК. 04 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ЛР10,ЛР13,ЛР14,ЛР18</w:t>
            </w:r>
          </w:p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pct"/>
            <w:tcBorders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Раздел 2. Организация и контроль текущей деятельности 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гостей.</w:t>
            </w:r>
          </w:p>
        </w:tc>
        <w:tc>
          <w:tcPr>
            <w:tcW w:w="418" w:type="pct"/>
            <w:tcBorders>
              <w:left w:val="single" w:sz="12" w:space="0" w:color="auto"/>
              <w:right w:val="single" w:sz="12" w:space="0" w:color="auto"/>
            </w:tcBorders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216</w:t>
            </w:r>
          </w:p>
        </w:tc>
        <w:tc>
          <w:tcPr>
            <w:tcW w:w="232" w:type="pct"/>
            <w:tcBorders>
              <w:left w:val="single" w:sz="12" w:space="0" w:color="auto"/>
            </w:tcBorders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186</w:t>
            </w:r>
          </w:p>
        </w:tc>
        <w:tc>
          <w:tcPr>
            <w:tcW w:w="605" w:type="pct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130</w:t>
            </w:r>
          </w:p>
        </w:tc>
        <w:tc>
          <w:tcPr>
            <w:tcW w:w="418" w:type="pct"/>
            <w:tcBorders>
              <w:right w:val="single" w:sz="12" w:space="0" w:color="auto"/>
            </w:tcBorders>
          </w:tcPr>
          <w:p w:rsidR="000A054B" w:rsidRPr="004C6806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4C680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Pr="004C6806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</w:p>
        </w:tc>
        <w:tc>
          <w:tcPr>
            <w:tcW w:w="279" w:type="pct"/>
            <w:vMerge/>
            <w:tcBorders>
              <w:lef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rPr>
          <w:trHeight w:val="281"/>
        </w:trPr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практика, часов 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36</w:t>
            </w:r>
          </w:p>
        </w:tc>
        <w:tc>
          <w:tcPr>
            <w:tcW w:w="1908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967678" w:rsidRDefault="00967678" w:rsidP="0096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Производственная практика, </w:t>
            </w:r>
            <w:r w:rsidR="000A054B"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908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B1271" w:rsidRPr="000A054B" w:rsidTr="003B1271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967678" w:rsidRDefault="00967678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678">
              <w:rPr>
                <w:rFonts w:ascii="Times New Roman" w:hAnsi="Times New Roman" w:cs="Times New Roman"/>
                <w:b/>
                <w:lang w:eastAsia="ru-RU"/>
              </w:rPr>
              <w:t>Экзамен (квалификационный)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3B1271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279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B1271" w:rsidRPr="000A054B" w:rsidTr="003B1271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Всего: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5E3C54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462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1271" w:rsidRPr="003B1271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294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3B1271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206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20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4C6806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36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72</w:t>
            </w:r>
          </w:p>
        </w:tc>
      </w:tr>
    </w:tbl>
    <w:p w:rsidR="00967678" w:rsidRDefault="00967678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056"/>
        <w:gridCol w:w="1072"/>
      </w:tblGrid>
      <w:tr w:rsidR="000A054B" w:rsidRPr="000A054B" w:rsidTr="008A1FDE">
        <w:tc>
          <w:tcPr>
            <w:tcW w:w="1051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00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курсовая работа (проект) (если предусмотрены)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A054B" w:rsidRPr="000A054B" w:rsidTr="008A1FDE">
        <w:tc>
          <w:tcPr>
            <w:tcW w:w="1051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Планирование</w:t>
            </w: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349" w:type="pct"/>
            <w:vAlign w:val="center"/>
          </w:tcPr>
          <w:p w:rsidR="000A054B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3B1271" w:rsidRPr="000A054B" w:rsidTr="003B1271">
        <w:tc>
          <w:tcPr>
            <w:tcW w:w="5000" w:type="pct"/>
            <w:gridSpan w:val="3"/>
          </w:tcPr>
          <w:p w:rsidR="003B1271" w:rsidRPr="000A054B" w:rsidRDefault="003B1271" w:rsidP="003B1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</w:tr>
      <w:tr w:rsidR="000A054B" w:rsidRPr="000A054B" w:rsidTr="008A1FDE">
        <w:tc>
          <w:tcPr>
            <w:tcW w:w="1051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A054B" w:rsidRPr="000A054B" w:rsidTr="008A1FDE">
        <w:trPr>
          <w:trHeight w:val="3987"/>
        </w:trPr>
        <w:tc>
          <w:tcPr>
            <w:tcW w:w="1051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1.1. Особенности организации работы службы обслуживания и эксплуатации номерного фонда.</w:t>
            </w: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Структура службы эксплуатации номерного фонда.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основные функции. Основные технологические документы, оформляемые в службе номерного фонда: виды назначение, особенности оформления.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Персонал номерного фонда.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квалификационные требования, ответственность за качество выполняемых работ, правила поведения в нестандартных ситуациях.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Методика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численности персонала службы обслуживания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эксплуатации номерного фонда.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Нормы расхода чистящих и моющих средств.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Оказание первой помощи. Правила пожарной безопасности. Правила эвакуации.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мер безопасности при работе с уборочными материалами, техникой, инвентарем.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технологией обращения с жидкими, порошкообразными и гелеобразными чистящими и моющими средствами.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Внутрифирменные стандарты обслуживания гостей.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Деловое общение. Этика и этикет.</w:t>
            </w:r>
          </w:p>
        </w:tc>
        <w:tc>
          <w:tcPr>
            <w:tcW w:w="34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 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персональных заданий горничным и супервайзерам.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численности работников, занятых обслуживанием, в соответствии с установленными нормативами.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контроля качества уборки номеров.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Планирование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потребности в материальных ценностях.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B1271" w:rsidRPr="000A054B" w:rsidTr="008A1FDE">
        <w:trPr>
          <w:trHeight w:val="1962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Задачи учета и оценки основных средств и материальных ценностей гостиницы. Состав и группировка основных средств. Оценка материалов. Основные положения по учету материалов.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Документальное оформление поступления, внутреннего перемещения, выбытия в результате реализации, передачи и списания основных средств, отпуска материалов.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Понятие, порядок расчета и учет износа основных средств. Учет ремонта основных средств. Понятие и порядок расчета амортизационных отчислений.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 Инвентаризация: сущность, значение, виды, порядок проведения, документальное оформление. 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потребностей в персонале с учетом особенностей работы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обслуживания и эксплуатации номерного фонда.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потребности в постельном белье, полотенцах, моющих средствах и инвентаре.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3B1271">
        <w:tc>
          <w:tcPr>
            <w:tcW w:w="5000" w:type="pct"/>
            <w:gridSpan w:val="3"/>
          </w:tcPr>
          <w:p w:rsidR="003B1271" w:rsidRPr="000A054B" w:rsidRDefault="003B1271" w:rsidP="003B1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 03.02 </w:t>
            </w: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 в службе обслуживания и эксплуатации номерного фонда.</w:t>
            </w: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Организация деятельности сотрудников службы обслуживания и эксплуатации номерного фонда на английском языке.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лексики, закрепление в упражнениях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 перевод текста “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Housekeeping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”. Вопросы и ответы по содержанию текста.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навыков устной речи. Выполнение упражнений с использованием лексики. Составление диалогов.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Встреча, обслуживание гостей и прощание. Введение и закрепление лексики.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устной речи. Диалоги между сотрудниками о случившихся событиях во время смены. 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Внеаудиторная (самостоятельная) работа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Составить схему структуры управления службой эксплуатации номерного фонда.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2. Поиск на сайтах гостиниц материалов о консьержах, посыльных.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3. Поиск на сайтах гостиниц материалов о категориях VIP-гостей.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4. 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сообщение об уборочных материалах, технике и инвентарю по заданию преподавателя.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Составить таблицу по основным средствам гостиницы.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Изучить документацию, необходимую при проведении инвентаризации.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B1271" w:rsidRPr="000A054B" w:rsidTr="008A1FDE">
        <w:tc>
          <w:tcPr>
            <w:tcW w:w="4651" w:type="pct"/>
            <w:gridSpan w:val="2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49" w:type="pc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гостей.</w:t>
            </w:r>
          </w:p>
        </w:tc>
        <w:tc>
          <w:tcPr>
            <w:tcW w:w="349" w:type="pct"/>
            <w:vAlign w:val="center"/>
          </w:tcPr>
          <w:p w:rsidR="000A054B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</w:tr>
      <w:tr w:rsidR="003B1271" w:rsidRPr="000A054B" w:rsidTr="003B1271">
        <w:tc>
          <w:tcPr>
            <w:tcW w:w="5000" w:type="pct"/>
            <w:gridSpan w:val="3"/>
          </w:tcPr>
          <w:p w:rsidR="003B1271" w:rsidRPr="000A054B" w:rsidRDefault="003B1271" w:rsidP="003B1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</w:tr>
      <w:tr w:rsidR="000A054B" w:rsidRPr="000A054B" w:rsidTr="008A1FDE">
        <w:tc>
          <w:tcPr>
            <w:tcW w:w="1051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Организация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поэтажного обслуживания номерного фонда гостиницы.</w:t>
            </w: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rPr>
          <w:trHeight w:val="1972"/>
        </w:trPr>
        <w:tc>
          <w:tcPr>
            <w:tcW w:w="1051" w:type="pct"/>
            <w:vMerge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Уборка номеров: последовательность, этапы, контроль качества.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Уборка общественных и служебных зон гостиницы.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Обслуживание 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-гостей. Виды «комплиментов».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Уборочные материалы, техника, инвентарь                   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Хранение ценных вещей проживающих. Учет и возврат забытых вещей.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камеры хранения, сейфов в номерах и на стойке регистрации. Оформление забытых вещей. Правила и сроки хранения забытых вещей, оформление возврата.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технологических документов службы номерного фонда.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памятки по уборке помещений гостиницы.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забытых вещей.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2.2. Организация работы прачечной и химчистки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rPr>
          <w:trHeight w:val="1134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белью. Стандарты гостиничного белья.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знаки по уходу за тканями из различных материалов.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прачечной и химчистки в гостинице.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Расшифровка ярлыков текстильных изделий.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Отработка навыков приема и оформления заказов на стирку и чистку личных вещей проживающих. 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Обеспечение безопасности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rPr>
          <w:trHeight w:val="1453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в средствах размещения. Требования к службе безопасности гостиницы.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угроз в гостинице. Кражи, захват заложников, терроризм.</w:t>
            </w:r>
          </w:p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«открытого» дома. Современные технологии, применение технологий «умный» дом.</w:t>
            </w:r>
          </w:p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персональных данных. Коммерческая тайна гостиницы.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удаленного доступа: виды, порядок работы. Порядок обеспечение секретности.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концепции безопасности для гостиницы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схемы структуры службы безопасности.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2.4. Сохранность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rPr>
          <w:trHeight w:val="1410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обеспечения сохранности вещей и ценностей проживающих в гостинице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Воровство в гостинице.</w:t>
            </w:r>
          </w:p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Системы контроля доступа в помещения.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обеспечения имущественной безопасности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видеонаблюдения. Система охранной сигнализации.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программы противодействия воровству в гостинице.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навыков общения с гостями при возникновении различных угроз.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3B1271">
        <w:trPr>
          <w:trHeight w:val="417"/>
        </w:trPr>
        <w:tc>
          <w:tcPr>
            <w:tcW w:w="5000" w:type="pct"/>
            <w:gridSpan w:val="3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МДК 03.02 </w:t>
            </w: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Иностранный язык в сфере профессионально коммуникации для службы обслуживания и эксплуатации номерного фонда</w:t>
            </w: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2.5. 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на английском языке.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лексики, закрепление в упражнениях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навыков устной речи. Выполнение упражнений с использованием лексики. Составление диалогов.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Общение с иностранными гостями при возникновении угроз, в чрезвычайных ситуациях. Введение и закрепление лексики.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устной речи. Диалоги между сотрудниками о случившихся событиях во время смены.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Внеаудиторная (самостоятельная) работа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Подготовить презентацию на тему: «Служба безопасности отеля» (по заданию преподавателя).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2. Подготовить по материалам Интернет-ресурсов сообщение о случаях воровства в отеле.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 Подготовить презентацию на тему «Технические средства безопасности в гостинице»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B1271" w:rsidRPr="000A054B" w:rsidTr="008A1FDE">
        <w:tc>
          <w:tcPr>
            <w:tcW w:w="4651" w:type="pct"/>
            <w:gridSpan w:val="2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49" w:type="pc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Учебная практика 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Виды работ 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1.Ознакомление со стандартами обслуживания в гостинице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2. Изучение работы офиса административно-хозяйственной службы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3. Овладение практическими навыками супервайзера, координатора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4. Осуществление контроля над качеством уборки и правила приема гостевых номеров, проверка санитарного состояния номеров, служебных и общественных помещений в соответствии со стандартами обслуживания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5.  Проведение приема и инвентаризации гостиничного белья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6. Проведение различных видов уборочных работ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lastRenderedPageBreak/>
              <w:t>7. Оформление документов на забытые вещи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8. Контроль сохранности предметов интерьера номеров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9. Использование в работе знаний иностранных языков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10. Оказание персональных и дополнительных услуг гостям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11. 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12. Предоставление услуг хранения ценных вещей (камеры хранения, сейфы и депозитные ячейки)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13. Оформление документации на хранение ценных вещей проживающих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14. Оформление актов при возмещении ущерба или порчи личных вещей гостей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15. Ознакомление с системой сейфового хранения и соблюдением безопасности в гостинице и стандартами использования депозитных ячеек, индивидуальных сейфов, хранения багажа в камерах хранения.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16. Ознакомление с техникой безопасности и охраной труда при работе с оборудованием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17 Составление актов на списание инвентаря и оборудования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Производственная практика 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Виды работ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организацией хранения ценностей проживающих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приемки и оценки качества уборки номеров, служебных помещений и помещений общего пользования.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контроля готовности номеров к заселению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Оформление документов по приемке номеров и переводу гостей из одного номера в другой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контроля использования моющих и чистящих средств, инвентаря, оборудования.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 учета забытых вещей.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num" w:pos="196"/>
                <w:tab w:val="left" w:pos="430"/>
              </w:tabs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 с просьбами и жалобами гостей.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Оформление актов актирования утерянной или испорченной гостиничной собственности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Заполнение документов по соответствию выполненных работ стандартам качества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Проведение инструктажа персонала службы и обучающих занятий.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Оформление бланков заказов и квитанций на оказание персональных услуг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Оформление отчетной документации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Оформление актов на списание малоценного инвентаря</w:t>
            </w: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Тематика курсовых работ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Особенности структуры дополнительных услуг в гостиницах делового назначения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2. Особенности организации обслуживания гостей во время проживания в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апарт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-отелях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Особенности организации обслуживания гостей во время проживания в хостелах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Особенности организации обслуживания гостей во время проживания в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бутик-отелях</w:t>
            </w:r>
            <w:proofErr w:type="gramEnd"/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5. Особенности организации обслуживания гостей во время проживания в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отелях-люкс</w:t>
            </w:r>
            <w:proofErr w:type="gramEnd"/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6. Организация обслуживания в отелях, ориентированных на деловое общение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7. Расширение ассортимента услуг спортивно – оздоровительного центра как фактор повышения конкурентоспособности гостиницы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8. Анализ организации работы службы обслуживания номерного фонда в гостинице и пути ее совершенствования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 Влияние высококачественного обслуживания VIP гостей во время проживания в гостинице на формирование положительного имиджа гостиничного предприятия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 Особенности структуры СПА услуг в курортных гостиницах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 Особенности организации обслуживания гостей во время проживания в мотелях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 Организация экскурсионного обслуживания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 Анализ технологий организации работы в службе хозяйственного обеспечения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14. Особенности организации   обслуживания иностранных гостей в гостинице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 Организация работы прачечной и химчистки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 Организация предоставления развлекательных услуг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17. Особенности организации обслуживания гостей во время проживания при размещении с животными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18. Анализ ассортимента спортивно – оздоровительных услуг, предоставляемых в туристских комплексах и пути его совершенствования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Обязательные аудиторные учебные занятия </w:t>
            </w: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по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курсовой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работе</w:t>
            </w:r>
          </w:p>
          <w:p w:rsidR="000A054B" w:rsidRPr="000A054B" w:rsidRDefault="000A054B" w:rsidP="000A054B">
            <w:pPr>
              <w:numPr>
                <w:ilvl w:val="0"/>
                <w:numId w:val="5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Выбор темы курсовой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Основные требования к оформлению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Основные правила представления введения и понятийного аппарата.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 Основные требования к написанию первой теоретической главы курсовой работы. Правила изложения и представления материала.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5.Основные требования к написанию практической части курсовой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 Правила работы и представления практических материалов. Работа с таблицами, бланками документов, статистическими данными, схемами.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7.Правила представления выводов по первой и второй главе курсового проекта.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8.Основные правила работы с источниками: дополнительной литературой 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интернет-источниками</w:t>
            </w:r>
            <w:proofErr w:type="gramEnd"/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9.Основные правила к написанию заключения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 Индивидуальные консультации.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 Защита курсовой работы.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Внеаудиторная (самостоятельная) учебная работа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обучающегося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над курсовой работой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Планирование выполнения курсовой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2. Определение актуальности выбранной темы, цели и задач курсовой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Изучение литературных источников.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 Изучение и работа над материалами для написания теоретической части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 Изучение практических материалов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 Подготовка к защите курсовой работы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Промежуточная аттестация: экзамен (квалификационный)</w:t>
            </w:r>
          </w:p>
        </w:tc>
        <w:tc>
          <w:tcPr>
            <w:tcW w:w="349" w:type="pct"/>
            <w:vAlign w:val="center"/>
          </w:tcPr>
          <w:p w:rsidR="000A054B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3B1271" w:rsidRPr="000A054B" w:rsidTr="008A1FDE">
        <w:tc>
          <w:tcPr>
            <w:tcW w:w="4651" w:type="pct"/>
            <w:gridSpan w:val="2"/>
          </w:tcPr>
          <w:p w:rsidR="003B1271" w:rsidRPr="000A054B" w:rsidRDefault="003B1271" w:rsidP="00A62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9" w:type="pct"/>
            <w:vAlign w:val="center"/>
          </w:tcPr>
          <w:p w:rsidR="003B1271" w:rsidRPr="000A054B" w:rsidRDefault="003B1271" w:rsidP="003B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 каждому разделу указываются междисциплинарные курсы и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работ, практических и иных занятий. Уровень освоения проставляется напротив дидактических единиц (отмечено двумя звездочками). Тематика самостоятельной работы может приводиться по выбору разработчиков по разделу или по каждой теме. Подробно перечисляются виды работ учебной и (или) производственной практики. Если по профессиональному модулю предусмотрены курсовые проекты (работы), приводятся их темы, указывается содержание обязательных учебных занятий и самостоятельной работы студентов.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1 –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ознакомительный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2 –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репродуктивный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(выполнение деятельности по образцу, инструкции или под руководством);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3 –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продуктивный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(самостоятельное планирование и выполнение деятельности, решение проблемных задач).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0A054B" w:rsidRPr="000A054B" w:rsidSect="008A1FDE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3. УСЛОВИЯ РЕАЛИЗАЦИИ ПРОГРАММЫ ПРОФЕССИОНАЛЬНОГО МОДУЛЯ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0A054B" w:rsidRPr="000A054B" w:rsidRDefault="000A054B" w:rsidP="000A0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кабинеты: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иностранного языка (Лингафонная лаборатория);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правового и документационного обеспечения управления;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инженерных систем гостиницы и охраны труда;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безопасности жизнедеятельности.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кабинеты: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информатики и информационно-коммуникационных технологий;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гостиничный номер.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 и рабочих мест кабинета: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посадочные места по количеству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и технологическое оснащение рабочих мест: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 нормативная документация, образцы бланков-заказов, актов, анкет, договоров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бланков документации;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учебно-методической документации;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наглядные пособия (образцы заявок, договоров и т.д.)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телефон, факс, 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компьютеры, принтер, сканер, программное обеспечение общего и профессионального назначения, Интернет, комплект учебно-методической документации.</w:t>
      </w:r>
      <w:proofErr w:type="gramEnd"/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иностранного языка должен быть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учебники (по количеству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группе);</w:t>
      </w:r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словари (двуязычные, по количеству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группе).</w:t>
      </w:r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кабинете необходимо предусмотреть достаточный комплект методической литературы для преподавателя, включающий специальную методическую литературу, программы обучения иностранному языку в данном учебном заведении, справочную литературу лингвистического характера, образовательный стандарт по иностранным языкам, паспорт кабинета.</w:t>
      </w:r>
    </w:p>
    <w:p w:rsidR="000A054B" w:rsidRPr="000A054B" w:rsidRDefault="000A054B" w:rsidP="000A054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средств обучения: компьютеры, видеомагнитофон, аудио – музыкальный центр, копировальный аппарат, сканер, факсимильный аппарат, автоответчик, принтер, плоттер, специализированная мебель, с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пециальное оборудование (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modem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компьютерные программы</w:t>
      </w:r>
      <w:proofErr w:type="gramEnd"/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места по количеству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средств обучения: компьютеры, копировальный аппарат, сканер, факсимильный аппарат, специализированная мебель, с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пециальное оборудование (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modem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принтер, автоответчик, комплект бланков документов по предоставлению питания в номере, экран настенный, видеофильмы отражающие содержание дисциплины, 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гостиная с мягкой кожаной мебелью, телевизор, мини-бар, спальня с двуспальной кроватью, прикроватными тумбами, консолью, туалетная комната с раковиной, унитазом, биде, зеркалом, подсобная комната с рабочей тележкой.</w:t>
      </w:r>
      <w:proofErr w:type="gramEnd"/>
    </w:p>
    <w:p w:rsidR="000A054B" w:rsidRPr="000A054B" w:rsidRDefault="000A054B" w:rsidP="000A0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средствами обучения являются электронные образовательные ресурсы, плакаты, макеты форм и заявок, слайды, видеоматериал,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фото-материал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дисках, сайты Интернета.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 мультимедийное оборудование, ПК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Реализация программы модуля предполагает обязательную учебную и производственную практику, которая проходит рассредоточено.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Тренинговый</w:t>
      </w:r>
      <w:proofErr w:type="spell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кабинет: Гостиничный номер (стандартный с двумя кроватями)</w:t>
      </w:r>
    </w:p>
    <w:p w:rsidR="000A054B" w:rsidRPr="000A054B" w:rsidRDefault="000A054B" w:rsidP="000A0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и вспомогательное технологическое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4577"/>
        <w:gridCol w:w="4081"/>
      </w:tblGrid>
      <w:tr w:rsidR="000A054B" w:rsidRPr="000A054B" w:rsidTr="008A1FDE">
        <w:trPr>
          <w:trHeight w:val="294"/>
        </w:trPr>
        <w:tc>
          <w:tcPr>
            <w:tcW w:w="477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 на 15 рабочих мест</w:t>
            </w:r>
          </w:p>
        </w:tc>
      </w:tr>
      <w:tr w:rsidR="000A054B" w:rsidRPr="000A054B" w:rsidTr="008A1FDE">
        <w:trPr>
          <w:trHeight w:val="9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одноместная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74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Прикроватные тумбочки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561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Настольная лампа (напольный светильник)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8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Бра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2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– бар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9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Стол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74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Кресло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3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Стул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Зеркало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71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Шкаф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2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Верхний светильник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5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27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Телевизор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Гладильная доска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21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Утюг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Душевая кабина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12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Унитаз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0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Раковина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3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Зеркало в ванной комнате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Инструмент, приспособления, принадлежности, инвентарь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4519"/>
        <w:gridCol w:w="2343"/>
        <w:gridCol w:w="1790"/>
      </w:tblGrid>
      <w:tr w:rsidR="000A054B" w:rsidRPr="000A054B" w:rsidTr="008A1FDE">
        <w:trPr>
          <w:trHeight w:val="345"/>
        </w:trPr>
        <w:tc>
          <w:tcPr>
            <w:tcW w:w="480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1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инструмента, приспособлений, инвентаря и других средств обучения</w:t>
            </w:r>
          </w:p>
        </w:tc>
        <w:tc>
          <w:tcPr>
            <w:tcW w:w="2160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 на 15 рабочих мест</w:t>
            </w:r>
          </w:p>
        </w:tc>
      </w:tr>
      <w:tr w:rsidR="000A054B" w:rsidRPr="000A054B" w:rsidTr="008A1FDE">
        <w:trPr>
          <w:trHeight w:val="585"/>
        </w:trPr>
        <w:tc>
          <w:tcPr>
            <w:tcW w:w="480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индивидуального пользования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группового использования</w:t>
            </w:r>
          </w:p>
        </w:tc>
      </w:tr>
      <w:tr w:rsidR="000A054B" w:rsidRPr="000A054B" w:rsidTr="008A1FDE">
        <w:trPr>
          <w:trHeight w:val="297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7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15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0A054B" w:rsidRPr="000A054B" w:rsidTr="008A1FDE">
        <w:trPr>
          <w:trHeight w:val="23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Шторы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7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Напольное покрытие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1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Укомплектованная тележка горничной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5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Ершик для унитаза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4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Ведерко для мусора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585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12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Стакан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357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для лица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для тела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7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для ног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58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Салфетка на раковину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1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коврик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585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Парфюмерно-косметические принадлежности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комплекта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15 комплектов</w:t>
            </w:r>
          </w:p>
        </w:tc>
      </w:tr>
      <w:tr w:rsidR="000A054B" w:rsidRPr="000A054B" w:rsidTr="008A1FDE">
        <w:trPr>
          <w:trHeight w:val="276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Пылесос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 Нормативные документы: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1.Правила предоставления гостиничных услуг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последняя редакция 9 октября 2015.№ 1085 Москва)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2.Федеральный закон « Об основах туристской деятельности в Российской Федерации» от 24.11.1996(№ 132-ФЗ последняя редакция)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3.ГОСТ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51185-2014 «Туристские услуги. Средства размещения. Общие требования»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4.Приказ № 86 от 21 июля 2005 года «Об утверждении системы классификации гостиниц и других средств размещения»</w:t>
      </w:r>
    </w:p>
    <w:p w:rsidR="000A054B" w:rsidRPr="00461FB0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A054B" w:rsidRPr="00461FB0" w:rsidTr="008A1FDE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A054B" w:rsidRPr="00461FB0" w:rsidRDefault="000A054B" w:rsidP="00461FB0">
            <w:pPr>
              <w:pStyle w:val="af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709"/>
              <w:rPr>
                <w:rFonts w:ascii="Times New Roman" w:hAnsi="Times New Roman"/>
                <w:bCs/>
                <w:szCs w:val="24"/>
              </w:rPr>
            </w:pPr>
            <w:r w:rsidRPr="00461FB0">
              <w:rPr>
                <w:rFonts w:ascii="Times New Roman" w:hAnsi="Times New Roman"/>
                <w:bCs/>
                <w:szCs w:val="24"/>
              </w:rPr>
              <w:t>Индустрия гостеприимства. Основы организации и управления: учебное пособие для СПО - М.: Форум: Инфра-М, 2019. -400с.</w:t>
            </w:r>
          </w:p>
          <w:p w:rsidR="00461FB0" w:rsidRP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61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Быстров, С. А. Организация гостиничного дела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С.А. Быстров. — Москва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2022. — 432 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. — (Среднее профессиональное образование).</w:t>
            </w:r>
          </w:p>
          <w:p w:rsid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461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Индустрия гостеприимства. Основы организации и управления: учебное пособие для СПО -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Форум: Инфра-М, 2019. -400с.</w:t>
            </w:r>
          </w:p>
          <w:p w:rsidR="00461FB0" w:rsidRP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, Н. Г. Гостиничный сервис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Н.Г. </w:t>
            </w:r>
            <w:proofErr w:type="spell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, Г.В. Рыбачек. — 2-е изд., </w:t>
            </w:r>
            <w:proofErr w:type="spell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2022. — 242 с. + Доп. материалы [Электронный ресурс].</w:t>
            </w:r>
          </w:p>
          <w:p w:rsidR="00461FB0" w:rsidRP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язык. Английский язык: учебное пособие / ЧОУ </w:t>
            </w:r>
            <w:proofErr w:type="gram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Центросоюза РФ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сост.: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М.С.Жданова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И.А.Самок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Новосибирск, 2018. – 111 с.: ил. –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с. 110. </w:t>
            </w:r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978-5-334-00174-9</w:t>
            </w:r>
          </w:p>
          <w:p w:rsidR="00461FB0" w:rsidRPr="00461FB0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A054B" w:rsidRPr="00461FB0" w:rsidRDefault="000A054B" w:rsidP="00461FB0">
      <w:pPr>
        <w:pStyle w:val="af"/>
        <w:numPr>
          <w:ilvl w:val="2"/>
          <w:numId w:val="20"/>
        </w:num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461FB0">
        <w:rPr>
          <w:rFonts w:ascii="Times New Roman" w:hAnsi="Times New Roman"/>
          <w:b/>
          <w:bCs/>
          <w:szCs w:val="24"/>
        </w:rPr>
        <w:t>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A054B" w:rsidRPr="000A054B" w:rsidTr="008A1FDE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A054B" w:rsidRPr="000A054B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Сорокина. Организация обслуживания в гостиницах и туристских комплексах: учебное пособие СПО / СОРОКИНА</w:t>
            </w:r>
            <w:proofErr w:type="gramStart"/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М.: Альфа-М: Инфра-М, 2017. -304с.</w:t>
            </w:r>
          </w:p>
        </w:tc>
      </w:tr>
    </w:tbl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11.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- М.: Академия, 2016. - 222с. -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(Профессиональное образование.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Гостиничный сервис).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Библиогр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.: с.216-217. -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ISBN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978-5-4468-3040-</w:t>
      </w:r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12.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Н.Г. Индустрия гостеприимства: практикум / Н.Г.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М.В.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Камшечко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— М.: ФОРУМ: ИНФРА-М, 2016. — 120 с. </w:t>
      </w:r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13.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Н.Г.. Гостиничный сервис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учебник для учреждений СПО / Н.Г.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Г.В. Рыбачек. - М. :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Альфа-М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:н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фра-М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2016. - 240с. - (Профиль). - Библиогр.:239 и в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подстроч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.п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римеч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-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ISBN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978-5-98281-357-2. -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ISBN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978-5-16-006947-0.</w:t>
      </w:r>
      <w:proofErr w:type="gramEnd"/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ИШИМЦЕВА КСЕНИЯ ВЛАДИМИРОВНА. Английский язык для индустрии гостеприимства</w:t>
      </w:r>
      <w:proofErr w:type="gram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учреждений СПО / ИШИМЦЕВА КСЕНИЯ ВЛАДИМИРОВНА, Е. Н. </w:t>
      </w:r>
      <w:proofErr w:type="spell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Мотинова</w:t>
      </w:r>
      <w:proofErr w:type="spell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Темякова</w:t>
      </w:r>
      <w:proofErr w:type="spell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. - М. : </w:t>
      </w:r>
      <w:proofErr w:type="spell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Альфа-М</w:t>
      </w:r>
      <w:proofErr w:type="gram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нфра-М</w:t>
      </w:r>
      <w:proofErr w:type="spell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, 2017. - 191с. - (Профиль). - </w:t>
      </w:r>
      <w:proofErr w:type="gramStart"/>
      <w:r w:rsidR="000A054B" w:rsidRPr="000A054B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978-5-98281-409-8.</w:t>
      </w:r>
      <w:proofErr w:type="gram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978-5-16-010156-9</w:t>
      </w:r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15. </w:t>
      </w:r>
      <w:hyperlink r:id="rId12" w:history="1"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Зайцева Н.А.</w:t>
        </w:r>
      </w:hyperlink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A054B" w:rsidRPr="000A054B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Менеджмент в сервисе и туризме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 учеб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особие / Н.А. Зайцева. — 3-е изд., доп. — М. : ФОРУМ : ИНФРА-М, 2017. — 366 с. — (Среднее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lastRenderedPageBreak/>
        <w:t xml:space="preserve">профессиональное образование). - Режим доступа: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http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://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znanium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com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/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catalog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/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product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/774289</w:t>
      </w:r>
    </w:p>
    <w:p w:rsid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16. </w:t>
      </w:r>
      <w:hyperlink r:id="rId13" w:history="1"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Петрова А.М.</w:t>
        </w:r>
      </w:hyperlink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A054B" w:rsidRPr="000A054B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Организация предприятий сервиса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практикум / О.Н. Гукова, А.М. Петрова. — М.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ФОРУМ : ИНФРА-М, 2017. — 384 с.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ил. — (Профессиональное образование) - Режим доступа: </w:t>
      </w:r>
      <w:hyperlink r:id="rId14" w:history="1"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http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://</w:t>
        </w:r>
        <w:proofErr w:type="spellStart"/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znanium</w:t>
        </w:r>
        <w:proofErr w:type="spellEnd"/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com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/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catalog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/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product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/536889</w:t>
        </w:r>
      </w:hyperlink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61FB0" w:rsidRPr="008A1FDE" w:rsidTr="00CE2EDD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61FB0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Style w:val="ae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17. 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Гончарова Л.П. Гостиничный сервис: Учебное пособие / Гончарова Людмила Павловна. - </w:t>
            </w:r>
            <w:proofErr w:type="spellStart"/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М.:Форум</w:t>
            </w:r>
            <w:proofErr w:type="spellEnd"/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НИЦ ИНФРА-М, 2018. - 174 с.: 60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90 1/16. - (Среднее профессиональное образование) 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978-5-16-107227-1 (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online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- Режим доступа: </w:t>
            </w:r>
            <w:hyperlink r:id="rId15" w:history="1"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znanium</w:t>
              </w:r>
              <w:proofErr w:type="spellEnd"/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catalog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product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/987236</w:t>
              </w:r>
            </w:hyperlink>
          </w:p>
          <w:p w:rsidR="00461FB0" w:rsidRPr="008A1FDE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18. </w:t>
            </w:r>
            <w:r w:rsidRPr="008A1F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Тимохина Т.Л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Гостиничный сервис: учебник для СПО / Тимохина Т.Л.</w:t>
            </w:r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-М.: </w:t>
            </w:r>
            <w:proofErr w:type="spellStart"/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 -332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</w:tbl>
    <w:p w:rsidR="00461FB0" w:rsidRPr="008A1FDE" w:rsidRDefault="00461FB0" w:rsidP="00461F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3.2.4 электронные издания (электронные ресурсы)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www.tripadvizor.ru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www.russiatourism.ru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www.turist.rbc.ru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www.news.turizm.ru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www.tourlib.net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www.tourism.ru</w:t>
      </w:r>
    </w:p>
    <w:p w:rsidR="000A054B" w:rsidRPr="000A054B" w:rsidRDefault="000A054B" w:rsidP="000A054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www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prohotel</w:t>
      </w:r>
      <w:proofErr w:type="spellEnd"/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0A054B" w:rsidRPr="000A054B" w:rsidRDefault="000A054B" w:rsidP="000A054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hyperlink r:id="rId16" w:history="1">
        <w:r w:rsidRPr="000A054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www.prootel.ru</w:t>
        </w:r>
      </w:hyperlink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3.2.5 Журналы периодического издания: 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«Гостиничное дело»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«Академия гостеприимства»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«Туризм: право и экономика»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«Ресторанные ведомости».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Оформление перечней источников в соответствии с ГОСТ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действие Приказом </w:t>
      </w:r>
      <w:proofErr w:type="spell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Ростехрегулирования</w:t>
      </w:r>
      <w:proofErr w:type="spell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28.04.2008 N 95-ст). </w:t>
      </w:r>
    </w:p>
    <w:p w:rsidR="000A054B" w:rsidRPr="000A054B" w:rsidRDefault="000A054B" w:rsidP="000A054B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54B" w:rsidRPr="000A054B" w:rsidRDefault="000A054B" w:rsidP="000A054B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405"/>
        <w:gridCol w:w="2831"/>
      </w:tblGrid>
      <w:tr w:rsidR="000A054B" w:rsidRPr="000A054B" w:rsidTr="008A1FDE">
        <w:trPr>
          <w:trHeight w:val="1098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0A054B" w:rsidRPr="000A054B" w:rsidTr="008A1FDE"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Планировать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1779" w:type="pct"/>
            <w:vMerge w:val="restart"/>
            <w:vAlign w:val="center"/>
          </w:tcPr>
          <w:p w:rsidR="000A054B" w:rsidRPr="000A054B" w:rsidRDefault="000A054B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точность расчетов производственных показателей, правильный выбор методик расчета;</w:t>
            </w:r>
          </w:p>
          <w:p w:rsidR="000A054B" w:rsidRPr="000A054B" w:rsidRDefault="000A054B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правильность выбора, оформления бланков;</w:t>
            </w:r>
          </w:p>
          <w:p w:rsidR="00461FB0" w:rsidRDefault="000A054B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правильность, точность расчетов потребности в инвентаре, расходных материалах;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правильность расчета потребности в трудовых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ресурсах;  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составления графика выхода на работу;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распределения производственных заданий уровню квалификации персонала;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составления должностной инструкции;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предложений по выходу из конфликтных ситуаций;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предложений по стимулированию подчиненного персонала;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выбора способов и форм инструктирования персонала;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оптимальность выбора способов действий, методов, техник, последовательностей действий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проведении обучения на рабочем месте, проведении мастер-классов, тренингов;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точность, адекватность выбора форм и методов контроля качества выполнения работ персоналом;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предложений по предупреждению воровства в гостинице;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порядка проведения инвентаризации действующим правилам;</w:t>
            </w:r>
          </w:p>
          <w:p w:rsidR="000A054B" w:rsidRPr="000A054B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поведения при возникновении чрезвычайных ситуаций;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адекватность использования профессиональной терминологии на иностранном языке;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лексическим и грамматическим минимумом;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логичность построения диалогического общения в соответствии с коммуникативной задачей; 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демонстрация умения речевого взаимодействия с партнёром: способность начать, поддержать и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закончить разговор;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лексических единиц и грамматических структур поставленной коммуникативной задаче;</w:t>
            </w:r>
          </w:p>
          <w:p w:rsidR="00461FB0" w:rsidRDefault="000A054B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логичное построение монологического высказывания в соответствии с коммуникативной задачей, сформулированной в задании;</w:t>
            </w:r>
          </w:p>
          <w:p w:rsidR="000A054B" w:rsidRPr="00461FB0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использование лексических единиц и грамматических структур.</w:t>
            </w:r>
          </w:p>
        </w:tc>
        <w:tc>
          <w:tcPr>
            <w:tcW w:w="1479" w:type="pct"/>
            <w:vMerge w:val="restar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 занятий;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курсовой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практикам.</w:t>
            </w:r>
          </w:p>
        </w:tc>
      </w:tr>
      <w:tr w:rsidR="000A054B" w:rsidRPr="000A054B" w:rsidTr="008A1FDE">
        <w:tc>
          <w:tcPr>
            <w:tcW w:w="1742" w:type="pct"/>
            <w:vAlign w:val="center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Организовывать деятельность сотрудников службы обслуживания и эксплуатации номерного фонда в соответствии с текущими планами и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стандартами гостиницы.</w:t>
            </w:r>
          </w:p>
        </w:tc>
        <w:tc>
          <w:tcPr>
            <w:tcW w:w="17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1.3. 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17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поиска;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479" w:type="pct"/>
            <w:vMerge w:val="restar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 занятий;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курсовой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779" w:type="pct"/>
            <w:vAlign w:val="center"/>
          </w:tcPr>
          <w:p w:rsidR="00461FB0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461FB0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:rsidR="000A054B" w:rsidRPr="000A054B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1779" w:type="pct"/>
            <w:vAlign w:val="center"/>
          </w:tcPr>
          <w:p w:rsidR="000A054B" w:rsidRPr="000A054B" w:rsidRDefault="00461FB0" w:rsidP="00461FB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779" w:type="pct"/>
            <w:vAlign w:val="center"/>
          </w:tcPr>
          <w:p w:rsidR="000A054B" w:rsidRPr="000A054B" w:rsidRDefault="00461FB0" w:rsidP="00461FB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оптимальность планирования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 О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779" w:type="pct"/>
            <w:vAlign w:val="center"/>
          </w:tcPr>
          <w:p w:rsidR="000A054B" w:rsidRPr="000A054B" w:rsidRDefault="00461FB0" w:rsidP="00461FB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информационные технологии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профессиональной деятельности.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адекватность </w:t>
            </w: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понимания общего смысла четко </w:t>
            </w: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произнесенных высказываний на известные профессиональные темы);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точно, адекватно ситуации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обосновывать и объяснить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свои действия (текущие и планируемые);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</w:t>
            </w: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профессиональной документацией на государственном и иностранном языке</w:t>
            </w:r>
          </w:p>
        </w:tc>
        <w:tc>
          <w:tcPr>
            <w:tcW w:w="1779" w:type="pct"/>
            <w:vAlign w:val="center"/>
          </w:tcPr>
          <w:p w:rsidR="000A054B" w:rsidRPr="00114265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:rsidR="00114265" w:rsidRPr="00114265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точность, адекватность применения </w:t>
            </w:r>
            <w:proofErr w:type="gramStart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научной профессиональной </w:t>
            </w:r>
          </w:p>
          <w:p w:rsidR="00114265" w:rsidRPr="00114265" w:rsidRDefault="000A054B" w:rsidP="00114265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</w:p>
        </w:tc>
        <w:tc>
          <w:tcPr>
            <w:tcW w:w="1479" w:type="pct"/>
            <w:vMerge/>
            <w:vAlign w:val="center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461FB0">
        <w:tblPrEx>
          <w:tblLook w:val="0000" w:firstRow="0" w:lastRow="0" w:firstColumn="0" w:lastColumn="0" w:noHBand="0" w:noVBand="0"/>
        </w:tblPrEx>
        <w:trPr>
          <w:trHeight w:val="1322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10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114265">
              <w:rPr>
                <w:rFonts w:ascii="Times New Roman" w:hAnsi="Times New Roman" w:cs="Times New Roman"/>
              </w:rPr>
              <w:t>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114265">
        <w:tblPrEx>
          <w:tblLook w:val="0000" w:firstRow="0" w:lastRow="0" w:firstColumn="0" w:lastColumn="0" w:noHBand="0" w:noVBand="0"/>
        </w:tblPrEx>
        <w:trPr>
          <w:trHeight w:val="1431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13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14265">
              <w:rPr>
                <w:rFonts w:ascii="Times New Roman" w:hAnsi="Times New Roman" w:cs="Times New Roman"/>
              </w:rPr>
              <w:t>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A62F51">
        <w:tblPrEx>
          <w:tblLook w:val="0000" w:firstRow="0" w:lastRow="0" w:firstColumn="0" w:lastColumn="0" w:noHBand="0" w:noVBand="0"/>
        </w:tblPrEx>
        <w:trPr>
          <w:trHeight w:val="1772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14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14265">
              <w:rPr>
                <w:rFonts w:ascii="Times New Roman" w:hAnsi="Times New Roman" w:cs="Times New Roman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461FB0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18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114265">
              <w:rPr>
                <w:rFonts w:ascii="Times New Roman" w:hAnsi="Times New Roman" w:cs="Times New Roman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461FB0">
        <w:tblPrEx>
          <w:tblLook w:val="0000" w:firstRow="0" w:lastRow="0" w:firstColumn="0" w:lastColumn="0" w:noHBand="0" w:noVBand="0"/>
        </w:tblPrEx>
        <w:trPr>
          <w:trHeight w:val="903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19</w:t>
            </w:r>
            <w:r w:rsidRPr="00114265">
              <w:rPr>
                <w:rFonts w:ascii="Times New Roman" w:hAnsi="Times New Roman" w:cs="Times New Roman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054B" w:rsidRPr="000A054B" w:rsidRDefault="000A054B" w:rsidP="000A05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523E" w:rsidRDefault="005F523E"/>
    <w:sectPr w:rsidR="005F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51" w:rsidRDefault="00A62F51" w:rsidP="000A054B">
      <w:pPr>
        <w:spacing w:after="0" w:line="240" w:lineRule="auto"/>
      </w:pPr>
      <w:r>
        <w:separator/>
      </w:r>
    </w:p>
  </w:endnote>
  <w:endnote w:type="continuationSeparator" w:id="0">
    <w:p w:rsidR="00A62F51" w:rsidRDefault="00A62F51" w:rsidP="000A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51" w:rsidRDefault="00A62F51" w:rsidP="000A054B">
      <w:pPr>
        <w:spacing w:after="0" w:line="240" w:lineRule="auto"/>
      </w:pPr>
      <w:r>
        <w:separator/>
      </w:r>
    </w:p>
  </w:footnote>
  <w:footnote w:type="continuationSeparator" w:id="0">
    <w:p w:rsidR="00A62F51" w:rsidRDefault="00A62F51" w:rsidP="000A054B">
      <w:pPr>
        <w:spacing w:after="0" w:line="240" w:lineRule="auto"/>
      </w:pPr>
      <w:r>
        <w:continuationSeparator/>
      </w:r>
    </w:p>
  </w:footnote>
  <w:footnote w:id="1">
    <w:p w:rsidR="00A62F51" w:rsidRPr="00EF4CC2" w:rsidRDefault="00A62F51" w:rsidP="000A054B">
      <w:pPr>
        <w:pStyle w:val="ab"/>
        <w:spacing w:line="200" w:lineRule="exact"/>
        <w:rPr>
          <w:lang w:val="ru-RU"/>
        </w:rPr>
      </w:pPr>
      <w:r w:rsidRPr="00545B47">
        <w:rPr>
          <w:rStyle w:val="ad"/>
          <w:lang w:val="ru-RU"/>
        </w:rPr>
        <w:t>*</w:t>
      </w:r>
      <w:r w:rsidRPr="00545B47">
        <w:rPr>
          <w:lang w:val="ru-RU"/>
        </w:rPr>
        <w:t xml:space="preserve"> Раздел профессионального модуля – часть программы профессионального модуля, которая </w:t>
      </w:r>
      <w:proofErr w:type="gramStart"/>
      <w:r w:rsidRPr="00545B47">
        <w:rPr>
          <w:lang w:val="ru-RU"/>
        </w:rPr>
        <w:t>характеризуется логической завершенностью и направлена</w:t>
      </w:r>
      <w:proofErr w:type="gramEnd"/>
      <w:r w:rsidRPr="00545B47">
        <w:rPr>
          <w:lang w:val="ru-RU"/>
        </w:rPr>
        <w:t xml:space="preserve">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</w:t>
      </w:r>
      <w:proofErr w:type="gramStart"/>
      <w:r w:rsidRPr="00545B47">
        <w:rPr>
          <w:lang w:val="ru-RU"/>
        </w:rPr>
        <w:t>начинаться с отглагольного существительного и отражать</w:t>
      </w:r>
      <w:proofErr w:type="gramEnd"/>
      <w:r w:rsidRPr="00545B47">
        <w:rPr>
          <w:lang w:val="ru-RU"/>
        </w:rPr>
        <w:t xml:space="preserve"> совокупность осваиваемых компетенций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ABC"/>
    <w:multiLevelType w:val="hybridMultilevel"/>
    <w:tmpl w:val="B834382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5C8751B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ED01C9"/>
    <w:multiLevelType w:val="multilevel"/>
    <w:tmpl w:val="4E4AE8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370E1C"/>
    <w:multiLevelType w:val="hybridMultilevel"/>
    <w:tmpl w:val="0A34D2F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20853B80"/>
    <w:multiLevelType w:val="hybridMultilevel"/>
    <w:tmpl w:val="C52A910E"/>
    <w:lvl w:ilvl="0" w:tplc="12F6BEC2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27436B03"/>
    <w:multiLevelType w:val="hybridMultilevel"/>
    <w:tmpl w:val="2ED03882"/>
    <w:lvl w:ilvl="0" w:tplc="12F6BEC2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A734199"/>
    <w:multiLevelType w:val="hybridMultilevel"/>
    <w:tmpl w:val="3ECA14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3F86A99"/>
    <w:multiLevelType w:val="hybridMultilevel"/>
    <w:tmpl w:val="AA3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55795564"/>
    <w:multiLevelType w:val="hybridMultilevel"/>
    <w:tmpl w:val="4B2AE9F8"/>
    <w:lvl w:ilvl="0" w:tplc="12F6BEC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A616B"/>
    <w:multiLevelType w:val="hybridMultilevel"/>
    <w:tmpl w:val="3D647B26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98010A"/>
    <w:multiLevelType w:val="hybridMultilevel"/>
    <w:tmpl w:val="71E2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3A3A07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E475C5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18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EF"/>
    <w:rsid w:val="000A054B"/>
    <w:rsid w:val="000F5675"/>
    <w:rsid w:val="00114265"/>
    <w:rsid w:val="002457A6"/>
    <w:rsid w:val="002D7582"/>
    <w:rsid w:val="003117D2"/>
    <w:rsid w:val="00366C59"/>
    <w:rsid w:val="003B1271"/>
    <w:rsid w:val="00461FB0"/>
    <w:rsid w:val="004C6806"/>
    <w:rsid w:val="005E3C54"/>
    <w:rsid w:val="005F523E"/>
    <w:rsid w:val="006C3219"/>
    <w:rsid w:val="008A1FDE"/>
    <w:rsid w:val="00967678"/>
    <w:rsid w:val="00A62F51"/>
    <w:rsid w:val="00A74187"/>
    <w:rsid w:val="00B077B1"/>
    <w:rsid w:val="00CB34FB"/>
    <w:rsid w:val="00CE1BCD"/>
    <w:rsid w:val="00DE30C0"/>
    <w:rsid w:val="00DF65EF"/>
    <w:rsid w:val="00E92591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A054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0A054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0A054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0A054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A054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A054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054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A054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A054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A05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A054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054B"/>
  </w:style>
  <w:style w:type="paragraph" w:customStyle="1" w:styleId="EmptyLayoutCell">
    <w:name w:val="EmptyLayoutCell"/>
    <w:basedOn w:val="a"/>
    <w:rsid w:val="000A054B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unhideWhenUsed/>
    <w:rsid w:val="000A054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rsid w:val="000A054B"/>
    <w:rPr>
      <w:rFonts w:ascii="Tahoma" w:eastAsia="Times New Roman" w:hAnsi="Tahoma" w:cs="Tahoma"/>
      <w:sz w:val="16"/>
      <w:szCs w:val="16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054B"/>
  </w:style>
  <w:style w:type="paragraph" w:styleId="a5">
    <w:name w:val="Body Text"/>
    <w:basedOn w:val="a"/>
    <w:link w:val="a6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0A054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0A054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A054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0A054B"/>
    <w:rPr>
      <w:rFonts w:cs="Times New Roman"/>
    </w:rPr>
  </w:style>
  <w:style w:type="paragraph" w:styleId="aa">
    <w:name w:val="Normal (Web)"/>
    <w:basedOn w:val="a"/>
    <w:uiPriority w:val="99"/>
    <w:rsid w:val="000A05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0A05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A054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0A054B"/>
    <w:rPr>
      <w:rFonts w:cs="Times New Roman"/>
      <w:vertAlign w:val="superscript"/>
    </w:rPr>
  </w:style>
  <w:style w:type="paragraph" w:styleId="23">
    <w:name w:val="List 2"/>
    <w:basedOn w:val="a"/>
    <w:uiPriority w:val="99"/>
    <w:rsid w:val="000A054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0A054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0A054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0A054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0A054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0A054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0A054B"/>
    <w:rPr>
      <w:rFonts w:cs="Times New Roman"/>
      <w:i/>
    </w:rPr>
  </w:style>
  <w:style w:type="paragraph" w:customStyle="1" w:styleId="ConsPlusNormal">
    <w:name w:val="ConsPlusNormal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0A054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0A054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0A054B"/>
    <w:rPr>
      <w:sz w:val="20"/>
    </w:rPr>
  </w:style>
  <w:style w:type="character" w:customStyle="1" w:styleId="CommentSubjectChar">
    <w:name w:val="Comment Subject Char"/>
    <w:uiPriority w:val="99"/>
    <w:locked/>
    <w:rsid w:val="000A054B"/>
    <w:rPr>
      <w:b/>
    </w:rPr>
  </w:style>
  <w:style w:type="paragraph" w:styleId="af6">
    <w:name w:val="annotation subject"/>
    <w:basedOn w:val="af4"/>
    <w:next w:val="af4"/>
    <w:link w:val="af7"/>
    <w:uiPriority w:val="99"/>
    <w:rsid w:val="000A054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0A05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0A054B"/>
    <w:rPr>
      <w:b/>
      <w:sz w:val="20"/>
    </w:rPr>
  </w:style>
  <w:style w:type="paragraph" w:styleId="25">
    <w:name w:val="Body Text Indent 2"/>
    <w:basedOn w:val="a"/>
    <w:link w:val="26"/>
    <w:uiPriority w:val="99"/>
    <w:rsid w:val="000A054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0A054B"/>
  </w:style>
  <w:style w:type="character" w:customStyle="1" w:styleId="af8">
    <w:name w:val="Цветовое выделение"/>
    <w:uiPriority w:val="99"/>
    <w:rsid w:val="000A054B"/>
    <w:rPr>
      <w:b/>
      <w:color w:val="26282F"/>
    </w:rPr>
  </w:style>
  <w:style w:type="character" w:customStyle="1" w:styleId="af9">
    <w:name w:val="Гипертекстовая ссылка"/>
    <w:uiPriority w:val="99"/>
    <w:rsid w:val="000A054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0A054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0A054B"/>
  </w:style>
  <w:style w:type="paragraph" w:customStyle="1" w:styleId="afd">
    <w:name w:val="Внимание: недобросовестность!"/>
    <w:basedOn w:val="afb"/>
    <w:next w:val="a"/>
    <w:uiPriority w:val="99"/>
    <w:rsid w:val="000A054B"/>
  </w:style>
  <w:style w:type="character" w:customStyle="1" w:styleId="afe">
    <w:name w:val="Выделение для Базового Поиска"/>
    <w:uiPriority w:val="99"/>
    <w:rsid w:val="000A054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0A054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0A054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0A054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0A054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0A054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0A054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0A05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0A054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0A054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0A054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0A054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0A054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0A054B"/>
  </w:style>
  <w:style w:type="paragraph" w:customStyle="1" w:styleId="afff6">
    <w:name w:val="Моноширинны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0A054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0A054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0A054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0A054B"/>
    <w:pPr>
      <w:ind w:left="140"/>
    </w:pPr>
  </w:style>
  <w:style w:type="character" w:customStyle="1" w:styleId="afffe">
    <w:name w:val="Опечатки"/>
    <w:uiPriority w:val="99"/>
    <w:rsid w:val="000A054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0A054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0A054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0A054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0A054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0A054B"/>
  </w:style>
  <w:style w:type="paragraph" w:customStyle="1" w:styleId="affff6">
    <w:name w:val="Примечание."/>
    <w:basedOn w:val="afb"/>
    <w:next w:val="a"/>
    <w:uiPriority w:val="99"/>
    <w:rsid w:val="000A054B"/>
  </w:style>
  <w:style w:type="character" w:customStyle="1" w:styleId="affff7">
    <w:name w:val="Продолжение ссылки"/>
    <w:uiPriority w:val="99"/>
    <w:rsid w:val="000A054B"/>
  </w:style>
  <w:style w:type="paragraph" w:customStyle="1" w:styleId="affff8">
    <w:name w:val="Словарная статья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0A054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0A054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0A054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0A054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0A054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0A054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0A054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0A054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A054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0A054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0A054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0A054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0A054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0A054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A05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0A054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0A054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0A054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0A054B"/>
  </w:style>
  <w:style w:type="paragraph" w:customStyle="1" w:styleId="17">
    <w:name w:val="Абзац списка1"/>
    <w:basedOn w:val="a"/>
    <w:uiPriority w:val="99"/>
    <w:rsid w:val="000A054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0A054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0A05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0A054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0A054B"/>
    <w:rPr>
      <w:rFonts w:cs="Times New Roman"/>
      <w:b/>
    </w:rPr>
  </w:style>
  <w:style w:type="character" w:customStyle="1" w:styleId="submenu-table">
    <w:name w:val="submenu-table"/>
    <w:uiPriority w:val="99"/>
    <w:rsid w:val="000A054B"/>
  </w:style>
  <w:style w:type="character" w:customStyle="1" w:styleId="fieldname">
    <w:name w:val="fieldname"/>
    <w:uiPriority w:val="99"/>
    <w:rsid w:val="000A054B"/>
  </w:style>
  <w:style w:type="character" w:customStyle="1" w:styleId="nowrap">
    <w:name w:val="nowrap"/>
    <w:uiPriority w:val="99"/>
    <w:rsid w:val="000A054B"/>
  </w:style>
  <w:style w:type="paragraph" w:styleId="afffffe">
    <w:name w:val="No Spacing"/>
    <w:link w:val="affffff"/>
    <w:uiPriority w:val="99"/>
    <w:qFormat/>
    <w:rsid w:val="000A05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0A054B"/>
  </w:style>
  <w:style w:type="character" w:customStyle="1" w:styleId="post-b">
    <w:name w:val="post-b"/>
    <w:uiPriority w:val="99"/>
    <w:rsid w:val="000A054B"/>
  </w:style>
  <w:style w:type="paragraph" w:styleId="affffff0">
    <w:name w:val="TOC Heading"/>
    <w:basedOn w:val="1"/>
    <w:next w:val="a"/>
    <w:uiPriority w:val="99"/>
    <w:qFormat/>
    <w:rsid w:val="000A054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0A054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0A054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0A054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0A054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0A054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0A054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0A054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0A054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0A054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0A054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0A054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0A054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A054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0A054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0A054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0A054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0A054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0A054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0A054B"/>
    <w:rPr>
      <w:lang w:val="ru-RU" w:eastAsia="x-none"/>
    </w:rPr>
  </w:style>
  <w:style w:type="table" w:customStyle="1" w:styleId="1a">
    <w:name w:val="Сетка таблицы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0A054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0A0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A054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0A054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0A054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0A054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A054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A054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054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A054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A054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A05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A054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054B"/>
  </w:style>
  <w:style w:type="paragraph" w:customStyle="1" w:styleId="EmptyLayoutCell">
    <w:name w:val="EmptyLayoutCell"/>
    <w:basedOn w:val="a"/>
    <w:rsid w:val="000A054B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unhideWhenUsed/>
    <w:rsid w:val="000A054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rsid w:val="000A054B"/>
    <w:rPr>
      <w:rFonts w:ascii="Tahoma" w:eastAsia="Times New Roman" w:hAnsi="Tahoma" w:cs="Tahoma"/>
      <w:sz w:val="16"/>
      <w:szCs w:val="16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054B"/>
  </w:style>
  <w:style w:type="paragraph" w:styleId="a5">
    <w:name w:val="Body Text"/>
    <w:basedOn w:val="a"/>
    <w:link w:val="a6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0A054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0A054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A054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0A054B"/>
    <w:rPr>
      <w:rFonts w:cs="Times New Roman"/>
    </w:rPr>
  </w:style>
  <w:style w:type="paragraph" w:styleId="aa">
    <w:name w:val="Normal (Web)"/>
    <w:basedOn w:val="a"/>
    <w:uiPriority w:val="99"/>
    <w:rsid w:val="000A05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0A05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A054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0A054B"/>
    <w:rPr>
      <w:rFonts w:cs="Times New Roman"/>
      <w:vertAlign w:val="superscript"/>
    </w:rPr>
  </w:style>
  <w:style w:type="paragraph" w:styleId="23">
    <w:name w:val="List 2"/>
    <w:basedOn w:val="a"/>
    <w:uiPriority w:val="99"/>
    <w:rsid w:val="000A054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0A054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0A054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0A054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0A054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0A054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0A054B"/>
    <w:rPr>
      <w:rFonts w:cs="Times New Roman"/>
      <w:i/>
    </w:rPr>
  </w:style>
  <w:style w:type="paragraph" w:customStyle="1" w:styleId="ConsPlusNormal">
    <w:name w:val="ConsPlusNormal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0A054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0A054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0A054B"/>
    <w:rPr>
      <w:sz w:val="20"/>
    </w:rPr>
  </w:style>
  <w:style w:type="character" w:customStyle="1" w:styleId="CommentSubjectChar">
    <w:name w:val="Comment Subject Char"/>
    <w:uiPriority w:val="99"/>
    <w:locked/>
    <w:rsid w:val="000A054B"/>
    <w:rPr>
      <w:b/>
    </w:rPr>
  </w:style>
  <w:style w:type="paragraph" w:styleId="af6">
    <w:name w:val="annotation subject"/>
    <w:basedOn w:val="af4"/>
    <w:next w:val="af4"/>
    <w:link w:val="af7"/>
    <w:uiPriority w:val="99"/>
    <w:rsid w:val="000A054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0A05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0A054B"/>
    <w:rPr>
      <w:b/>
      <w:sz w:val="20"/>
    </w:rPr>
  </w:style>
  <w:style w:type="paragraph" w:styleId="25">
    <w:name w:val="Body Text Indent 2"/>
    <w:basedOn w:val="a"/>
    <w:link w:val="26"/>
    <w:uiPriority w:val="99"/>
    <w:rsid w:val="000A054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0A054B"/>
  </w:style>
  <w:style w:type="character" w:customStyle="1" w:styleId="af8">
    <w:name w:val="Цветовое выделение"/>
    <w:uiPriority w:val="99"/>
    <w:rsid w:val="000A054B"/>
    <w:rPr>
      <w:b/>
      <w:color w:val="26282F"/>
    </w:rPr>
  </w:style>
  <w:style w:type="character" w:customStyle="1" w:styleId="af9">
    <w:name w:val="Гипертекстовая ссылка"/>
    <w:uiPriority w:val="99"/>
    <w:rsid w:val="000A054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0A054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0A054B"/>
  </w:style>
  <w:style w:type="paragraph" w:customStyle="1" w:styleId="afd">
    <w:name w:val="Внимание: недобросовестность!"/>
    <w:basedOn w:val="afb"/>
    <w:next w:val="a"/>
    <w:uiPriority w:val="99"/>
    <w:rsid w:val="000A054B"/>
  </w:style>
  <w:style w:type="character" w:customStyle="1" w:styleId="afe">
    <w:name w:val="Выделение для Базового Поиска"/>
    <w:uiPriority w:val="99"/>
    <w:rsid w:val="000A054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0A054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0A054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0A054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0A054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0A054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0A054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0A05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0A054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0A054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0A054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0A054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0A054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0A054B"/>
  </w:style>
  <w:style w:type="paragraph" w:customStyle="1" w:styleId="afff6">
    <w:name w:val="Моноширинны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0A054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0A054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0A054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0A054B"/>
    <w:pPr>
      <w:ind w:left="140"/>
    </w:pPr>
  </w:style>
  <w:style w:type="character" w:customStyle="1" w:styleId="afffe">
    <w:name w:val="Опечатки"/>
    <w:uiPriority w:val="99"/>
    <w:rsid w:val="000A054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0A054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0A054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0A054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0A054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0A054B"/>
  </w:style>
  <w:style w:type="paragraph" w:customStyle="1" w:styleId="affff6">
    <w:name w:val="Примечание."/>
    <w:basedOn w:val="afb"/>
    <w:next w:val="a"/>
    <w:uiPriority w:val="99"/>
    <w:rsid w:val="000A054B"/>
  </w:style>
  <w:style w:type="character" w:customStyle="1" w:styleId="affff7">
    <w:name w:val="Продолжение ссылки"/>
    <w:uiPriority w:val="99"/>
    <w:rsid w:val="000A054B"/>
  </w:style>
  <w:style w:type="paragraph" w:customStyle="1" w:styleId="affff8">
    <w:name w:val="Словарная статья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0A054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0A054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0A054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0A054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0A054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0A054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0A054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0A054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A054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0A054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0A054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0A054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0A054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0A054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A05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0A054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0A054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0A054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0A054B"/>
  </w:style>
  <w:style w:type="paragraph" w:customStyle="1" w:styleId="17">
    <w:name w:val="Абзац списка1"/>
    <w:basedOn w:val="a"/>
    <w:uiPriority w:val="99"/>
    <w:rsid w:val="000A054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0A054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0A05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0A054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0A054B"/>
    <w:rPr>
      <w:rFonts w:cs="Times New Roman"/>
      <w:b/>
    </w:rPr>
  </w:style>
  <w:style w:type="character" w:customStyle="1" w:styleId="submenu-table">
    <w:name w:val="submenu-table"/>
    <w:uiPriority w:val="99"/>
    <w:rsid w:val="000A054B"/>
  </w:style>
  <w:style w:type="character" w:customStyle="1" w:styleId="fieldname">
    <w:name w:val="fieldname"/>
    <w:uiPriority w:val="99"/>
    <w:rsid w:val="000A054B"/>
  </w:style>
  <w:style w:type="character" w:customStyle="1" w:styleId="nowrap">
    <w:name w:val="nowrap"/>
    <w:uiPriority w:val="99"/>
    <w:rsid w:val="000A054B"/>
  </w:style>
  <w:style w:type="paragraph" w:styleId="afffffe">
    <w:name w:val="No Spacing"/>
    <w:link w:val="affffff"/>
    <w:uiPriority w:val="99"/>
    <w:qFormat/>
    <w:rsid w:val="000A05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0A054B"/>
  </w:style>
  <w:style w:type="character" w:customStyle="1" w:styleId="post-b">
    <w:name w:val="post-b"/>
    <w:uiPriority w:val="99"/>
    <w:rsid w:val="000A054B"/>
  </w:style>
  <w:style w:type="paragraph" w:styleId="affffff0">
    <w:name w:val="TOC Heading"/>
    <w:basedOn w:val="1"/>
    <w:next w:val="a"/>
    <w:uiPriority w:val="99"/>
    <w:qFormat/>
    <w:rsid w:val="000A054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0A054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0A054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0A054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0A054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0A054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0A054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0A054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0A054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0A054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0A054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0A054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0A054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A054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0A054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0A054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0A054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0A054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0A054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0A054B"/>
    <w:rPr>
      <w:lang w:val="ru-RU" w:eastAsia="x-none"/>
    </w:rPr>
  </w:style>
  <w:style w:type="table" w:customStyle="1" w:styleId="1a">
    <w:name w:val="Сетка таблицы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0A054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0A0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author/d704e3f9-efac-11e3-9244-90b11c31de4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author/67568670-ca4c-11e5-ab25-90b11c31de4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ote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87236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/product/536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22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19</cp:revision>
  <cp:lastPrinted>2022-06-07T10:27:00Z</cp:lastPrinted>
  <dcterms:created xsi:type="dcterms:W3CDTF">2021-09-28T11:46:00Z</dcterms:created>
  <dcterms:modified xsi:type="dcterms:W3CDTF">2025-08-18T06:04:00Z</dcterms:modified>
</cp:coreProperties>
</file>